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2023-2028年5G塑胶结构件行业发展方向及匹配能力建设研究报告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5G塑胶结构件行业未来发展方向是什么?</w:t>
      </w:r>
    </w:p>
    <w:p>
      <w:pPr>
        <w:spacing w:after="150"/>
      </w:pPr>
      <w:r>
        <w:rPr/>
        <w:t xml:space="preserve">5G塑胶结构件行业市场需求方向是什么?</w:t>
      </w:r>
    </w:p>
    <w:p>
      <w:pPr>
        <w:spacing w:after="150"/>
      </w:pPr>
      <w:r>
        <w:rPr/>
        <w:t xml:space="preserve">5G塑胶结构件行业生产技术发展方向是什么?</w:t>
      </w:r>
    </w:p>
    <w:p>
      <w:pPr>
        <w:spacing w:after="150"/>
      </w:pPr>
      <w:r>
        <w:rPr/>
        <w:t xml:space="preserve">5G塑胶结构件行业市场营销方向在哪里?</w:t>
      </w:r>
    </w:p>
    <w:p>
      <w:pPr>
        <w:spacing w:after="150"/>
      </w:pPr>
      <w:r>
        <w:rPr/>
        <w:t xml:space="preserve">5G塑胶结构件行业经营管理方向在哪里?</w:t>
      </w:r>
    </w:p>
    <w:p>
      <w:pPr>
        <w:spacing w:after="150"/>
      </w:pPr>
      <w:r>
        <w:rPr/>
        <w:t xml:space="preserve">当然，最重要的：</w:t>
      </w:r>
    </w:p>
    <w:p>
      <w:pPr>
        <w:spacing w:after="150"/>
      </w:pPr>
      <w:r>
        <w:rPr/>
        <w:t xml:space="preserve">未来企业都需要匹配哪些能力?</w:t>
      </w:r>
    </w:p>
    <w:p>
      <w:pPr>
        <w:spacing w:after="150"/>
      </w:pPr>
      <w:r>
        <w:rPr/>
        <w:t xml:space="preserve">才能跟上行业发展方向?</w:t>
      </w:r>
    </w:p>
    <w:p>
      <w:pPr>
        <w:spacing w:after="150"/>
      </w:pPr>
      <w:r>
        <w:rPr/>
        <w:t xml:space="preserve">本报告将为您一一解答!</w:t>
      </w:r>
    </w:p>
    <w:p>
      <w:pPr>
        <w:spacing w:after="150"/>
      </w:pPr>
      <w:r>
        <w:rPr/>
        <w:t xml:space="preserve">相信通过本报告对这些问题全面深入的研究和解答，您对这些信息的了解与把控，将上升到一个新的台阶。这将为您经营管理、战略部署、成功投资提供有力的决策参考价值，也为您抢占市场先机提供有力的保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报告核心观点</w:t>
      </w:r>
    </w:p>
    <w:p>
      <w:pPr>
        <w:spacing w:after="150"/>
      </w:pPr>
      <w:r>
        <w:rPr/>
        <w:t xml:space="preserve">第一节 5G塑胶结构件行业发展方向</w:t>
      </w:r>
    </w:p>
    <w:p>
      <w:pPr>
        <w:spacing w:after="150"/>
      </w:pPr>
      <w:r>
        <w:rPr/>
        <w:t xml:space="preserve">一、创新发展方向</w:t>
      </w:r>
    </w:p>
    <w:p>
      <w:pPr>
        <w:spacing w:after="150"/>
      </w:pPr>
      <w:r>
        <w:rPr/>
        <w:t xml:space="preserve">二、融合发展方向</w:t>
      </w:r>
    </w:p>
    <w:p>
      <w:pPr>
        <w:spacing w:after="150"/>
      </w:pPr>
      <w:r>
        <w:rPr/>
        <w:t xml:space="preserve">三、绿色发展方向</w:t>
      </w:r>
    </w:p>
    <w:p>
      <w:pPr>
        <w:spacing w:after="150"/>
      </w:pPr>
      <w:r>
        <w:rPr/>
        <w:t xml:space="preserve">四、开放发展方向</w:t>
      </w:r>
    </w:p>
    <w:p>
      <w:pPr>
        <w:spacing w:after="150"/>
      </w:pPr>
      <w:r>
        <w:rPr/>
        <w:t xml:space="preserve">五、重点发展方向</w:t>
      </w:r>
    </w:p>
    <w:p>
      <w:pPr>
        <w:spacing w:after="150"/>
      </w:pPr>
      <w:r>
        <w:rPr/>
        <w:t xml:space="preserve">六、前瞻发展方向</w:t>
      </w:r>
    </w:p>
    <w:p>
      <w:pPr>
        <w:spacing w:after="150"/>
      </w:pPr>
      <w:r>
        <w:rPr/>
        <w:t xml:space="preserve">七、改革发展方向</w:t>
      </w:r>
    </w:p>
    <w:p>
      <w:pPr>
        <w:spacing w:after="150"/>
      </w:pPr>
      <w:r>
        <w:rPr/>
        <w:t xml:space="preserve">八、跨越发展方向</w:t>
      </w:r>
    </w:p>
    <w:p>
      <w:pPr>
        <w:spacing w:after="150"/>
      </w:pPr>
      <w:r>
        <w:rPr/>
        <w:t xml:space="preserve">第二节 5G塑胶结构件企业需匹配能力</w:t>
      </w:r>
    </w:p>
    <w:p>
      <w:pPr>
        <w:spacing w:after="150"/>
      </w:pPr>
      <w:r>
        <w:rPr/>
        <w:t xml:space="preserve">一、优化生产要素的配置</w:t>
      </w:r>
    </w:p>
    <w:p>
      <w:pPr>
        <w:spacing w:after="150"/>
      </w:pPr>
      <w:r>
        <w:rPr/>
        <w:t xml:space="preserve">二、把握数字化转型趋势</w:t>
      </w:r>
    </w:p>
    <w:p>
      <w:pPr>
        <w:spacing w:after="150"/>
      </w:pPr>
      <w:r>
        <w:rPr/>
        <w:t xml:space="preserve">三、借力资本市场顺应扩张需求</w:t>
      </w:r>
    </w:p>
    <w:p>
      <w:pPr>
        <w:spacing w:after="150"/>
      </w:pPr>
      <w:r>
        <w:rPr/>
        <w:t xml:space="preserve">四、敏捷性及应对频繁变化的能力</w:t>
      </w:r>
    </w:p>
    <w:p>
      <w:pPr>
        <w:spacing w:after="150"/>
      </w:pPr>
      <w:r>
        <w:rPr/>
        <w:t xml:space="preserve">五、基于数据的个性化产品与服务</w:t>
      </w:r>
    </w:p>
    <w:p>
      <w:pPr>
        <w:spacing w:after="150"/>
      </w:pPr>
      <w:r>
        <w:rPr/>
        <w:t xml:space="preserve">六、运用大数据应对快速变化的市场需求</w:t>
      </w:r>
    </w:p>
    <w:p>
      <w:pPr>
        <w:spacing w:after="150"/>
      </w:pPr>
      <w:r>
        <w:rPr>
          <w:b w:val="1"/>
          <w:bCs w:val="1"/>
        </w:rPr>
        <w:t xml:space="preserve">第二章 2022-2023年我国5G塑胶结构件行业发展情况分析</w:t>
      </w:r>
    </w:p>
    <w:p>
      <w:pPr>
        <w:spacing w:after="150"/>
      </w:pPr>
      <w:r>
        <w:rPr/>
        <w:t xml:space="preserve">第一节 全球5G塑胶结构件行业发展现状分析</w:t>
      </w:r>
    </w:p>
    <w:p>
      <w:pPr>
        <w:spacing w:after="150"/>
      </w:pPr>
      <w:r>
        <w:rPr/>
        <w:t xml:space="preserve">一、全球5G塑胶结构件行业发展现状分析</w:t>
      </w:r>
    </w:p>
    <w:p>
      <w:pPr>
        <w:spacing w:after="150"/>
      </w:pPr>
      <w:r>
        <w:rPr/>
        <w:t xml:space="preserve">二、全球5G塑胶结构件行业发展最新动态分析</w:t>
      </w:r>
    </w:p>
    <w:p>
      <w:pPr>
        <w:spacing w:after="150"/>
      </w:pPr>
      <w:r>
        <w:rPr/>
        <w:t xml:space="preserve">三、全球5G塑胶结构件行业发展趋势分析</w:t>
      </w:r>
    </w:p>
    <w:p>
      <w:pPr>
        <w:spacing w:after="150"/>
      </w:pPr>
      <w:r>
        <w:rPr/>
        <w:t xml:space="preserve">第二节 5G塑胶结构件行业发展基本情况</w:t>
      </w:r>
    </w:p>
    <w:p>
      <w:pPr>
        <w:spacing w:after="150"/>
      </w:pPr>
      <w:r>
        <w:rPr/>
        <w:t xml:space="preserve">一、我国5G塑胶结构件行业发展现状分析</w:t>
      </w:r>
    </w:p>
    <w:p>
      <w:pPr>
        <w:spacing w:after="150"/>
      </w:pPr>
      <w:r>
        <w:rPr/>
        <w:t xml:space="preserve">二、我国5G塑胶结构件行业发展特点分析</w:t>
      </w:r>
    </w:p>
    <w:p>
      <w:pPr>
        <w:spacing w:after="150"/>
      </w:pPr>
      <w:r>
        <w:rPr/>
        <w:t xml:space="preserve">第三节 2022-2023年中国5G塑胶结构件行业发展情况分析</w:t>
      </w:r>
    </w:p>
    <w:p>
      <w:pPr>
        <w:spacing w:after="150"/>
      </w:pPr>
      <w:r>
        <w:rPr/>
        <w:t xml:space="preserve">一、中国5G塑胶结构件行业经济运行情况</w:t>
      </w:r>
    </w:p>
    <w:p>
      <w:pPr>
        <w:spacing w:after="150"/>
      </w:pPr>
      <w:r>
        <w:rPr/>
        <w:t xml:space="preserve">二、5G塑胶结构件行业企业经营情况分析</w:t>
      </w:r>
    </w:p>
    <w:p>
      <w:pPr>
        <w:spacing w:after="150"/>
      </w:pPr>
      <w:r>
        <w:rPr/>
        <w:t xml:space="preserve">三、5G塑胶结构件行业企业景气情况分析</w:t>
      </w:r>
    </w:p>
    <w:p>
      <w:pPr>
        <w:spacing w:after="150"/>
      </w:pPr>
      <w:r>
        <w:rPr/>
        <w:t xml:space="preserve">四、行业主要经济效益影响因素</w:t>
      </w:r>
    </w:p>
    <w:p>
      <w:pPr>
        <w:spacing w:after="150"/>
      </w:pPr>
      <w:r>
        <w:rPr/>
        <w:t xml:space="preserve">第四节 2022-2023年中国5G塑胶结构件行业存在的问题与风险分析</w:t>
      </w:r>
    </w:p>
    <w:p>
      <w:pPr>
        <w:spacing w:after="150"/>
      </w:pPr>
      <w:r>
        <w:rPr/>
        <w:t xml:space="preserve">一、5G塑胶结构件行业发展面临的困境</w:t>
      </w:r>
    </w:p>
    <w:p>
      <w:pPr>
        <w:spacing w:after="150"/>
      </w:pPr>
      <w:r>
        <w:rPr/>
        <w:t xml:space="preserve">二、5G塑胶结构件行业发展面临的制约</w:t>
      </w:r>
    </w:p>
    <w:p>
      <w:pPr>
        <w:spacing w:after="150"/>
      </w:pPr>
      <w:r>
        <w:rPr/>
        <w:t xml:space="preserve">三、5G塑胶结构件行业发展存在的问题</w:t>
      </w:r>
    </w:p>
    <w:p>
      <w:pPr>
        <w:spacing w:after="150"/>
      </w:pPr>
      <w:r>
        <w:rPr/>
        <w:t xml:space="preserve">四、5G塑胶结构件行业发展存在的风险</w:t>
      </w:r>
    </w:p>
    <w:p>
      <w:pPr>
        <w:spacing w:after="150"/>
      </w:pPr>
      <w:r>
        <w:rPr>
          <w:b w:val="1"/>
          <w:bCs w:val="1"/>
        </w:rPr>
        <w:t xml:space="preserve">第三章 2022-2023年我国5G塑胶结构件行业市场深度调研</w:t>
      </w:r>
    </w:p>
    <w:p>
      <w:pPr>
        <w:spacing w:after="150"/>
      </w:pPr>
      <w:r>
        <w:rPr/>
        <w:t xml:space="preserve">第一节 5G塑胶结构件行业市场基本情况</w:t>
      </w:r>
    </w:p>
    <w:p>
      <w:pPr>
        <w:spacing w:after="150"/>
      </w:pPr>
      <w:r>
        <w:rPr/>
        <w:t xml:space="preserve">一、5G塑胶结构件行业市场现状分析</w:t>
      </w:r>
    </w:p>
    <w:p>
      <w:pPr>
        <w:spacing w:after="150"/>
      </w:pPr>
      <w:r>
        <w:rPr/>
        <w:t xml:space="preserve">二、5G塑胶结构件行业市场特点分析</w:t>
      </w:r>
    </w:p>
    <w:p>
      <w:pPr>
        <w:spacing w:after="150"/>
      </w:pPr>
      <w:r>
        <w:rPr/>
        <w:t xml:space="preserve">三、5G塑胶结构件行业市场规模分析</w:t>
      </w:r>
    </w:p>
    <w:p>
      <w:pPr>
        <w:spacing w:after="150"/>
      </w:pPr>
      <w:r>
        <w:rPr/>
        <w:t xml:space="preserve">四、5G塑胶结构件行业市场结构分析</w:t>
      </w:r>
    </w:p>
    <w:p>
      <w:pPr>
        <w:spacing w:after="150"/>
      </w:pPr>
      <w:r>
        <w:rPr/>
        <w:t xml:space="preserve">第二节 2022-2023年我国5G塑胶结构件行业市场深度调研</w:t>
      </w:r>
    </w:p>
    <w:p>
      <w:pPr>
        <w:spacing w:after="150"/>
      </w:pPr>
      <w:r>
        <w:rPr/>
        <w:t xml:space="preserve">一、市场供求及其变动状况</w:t>
      </w:r>
    </w:p>
    <w:p>
      <w:pPr>
        <w:spacing w:after="150"/>
      </w:pPr>
      <w:r>
        <w:rPr/>
        <w:t xml:space="preserve">二、5G塑胶结构件行业市场需求状况</w:t>
      </w:r>
    </w:p>
    <w:p>
      <w:pPr>
        <w:spacing w:after="150"/>
      </w:pPr>
      <w:r>
        <w:rPr/>
        <w:t xml:space="preserve">三、当前市场容量和消费概况</w:t>
      </w:r>
    </w:p>
    <w:p>
      <w:pPr>
        <w:spacing w:after="150"/>
      </w:pPr>
      <w:r>
        <w:rPr/>
        <w:t xml:space="preserve">四、中国5G塑胶结构件行业市场痛点分析</w:t>
      </w:r>
    </w:p>
    <w:p>
      <w:pPr>
        <w:spacing w:after="150"/>
      </w:pPr>
      <w:r>
        <w:rPr/>
        <w:t xml:space="preserve">五、我国5G塑胶结构件需求市场特征</w:t>
      </w:r>
    </w:p>
    <w:p>
      <w:pPr>
        <w:spacing w:after="150"/>
      </w:pPr>
      <w:r>
        <w:rPr/>
        <w:t xml:space="preserve">六、影响我国5G塑胶结构件消费的主要因素</w:t>
      </w:r>
    </w:p>
    <w:p>
      <w:pPr>
        <w:spacing w:after="150"/>
      </w:pPr>
      <w:r>
        <w:rPr/>
        <w:t xml:space="preserve">第三节 2022-2023年我国5G塑胶结构件行业市场竞争格局分析</w:t>
      </w:r>
    </w:p>
    <w:p>
      <w:pPr>
        <w:spacing w:after="150"/>
      </w:pPr>
      <w:r>
        <w:rPr/>
        <w:t xml:space="preserve">一、5G塑胶结构件行业竞争格局分析</w:t>
      </w:r>
    </w:p>
    <w:p>
      <w:pPr>
        <w:spacing w:after="150"/>
      </w:pPr>
      <w:r>
        <w:rPr/>
        <w:t xml:space="preserve">二、5G塑胶结构件行业竞争特征分析</w:t>
      </w:r>
    </w:p>
    <w:p>
      <w:pPr>
        <w:spacing w:after="150"/>
      </w:pPr>
      <w:r>
        <w:rPr/>
        <w:t xml:space="preserve">三、5G塑胶结构件行业品牌竞争情况分析</w:t>
      </w:r>
    </w:p>
    <w:p>
      <w:pPr>
        <w:spacing w:after="150"/>
      </w:pPr>
      <w:r>
        <w:rPr/>
        <w:t xml:space="preserve">四、当前5G塑胶结构件行业竞争策略分析</w:t>
      </w:r>
    </w:p>
    <w:p>
      <w:pPr>
        <w:spacing w:after="150"/>
      </w:pPr>
      <w:r>
        <w:rPr/>
        <w:t xml:space="preserve">五、5G塑胶结构件行业企业核心竞争力分析</w:t>
      </w:r>
    </w:p>
    <w:p>
      <w:pPr>
        <w:spacing w:after="150"/>
      </w:pPr>
      <w:r>
        <w:rPr/>
        <w:t xml:space="preserve">六、中国5G塑胶结构件行业竞争态势预测</w:t>
      </w:r>
    </w:p>
    <w:p>
      <w:pPr>
        <w:spacing w:after="150"/>
      </w:pPr>
      <w:r>
        <w:rPr>
          <w:b w:val="1"/>
          <w:bCs w:val="1"/>
        </w:rPr>
        <w:t xml:space="preserve">第四章 2023-2028年中国企业发展方向及策略</w:t>
      </w:r>
    </w:p>
    <w:p>
      <w:pPr>
        <w:spacing w:after="150"/>
      </w:pPr>
      <w:r>
        <w:rPr/>
        <w:t xml:space="preserve">第一节 2023-2028年中国企业发展方向研究</w:t>
      </w:r>
    </w:p>
    <w:p>
      <w:pPr>
        <w:spacing w:after="150"/>
      </w:pPr>
      <w:r>
        <w:rPr/>
        <w:t xml:space="preserve">一、创新发展方向</w:t>
      </w:r>
    </w:p>
    <w:p>
      <w:pPr>
        <w:spacing w:after="150"/>
      </w:pPr>
      <w:r>
        <w:rPr/>
        <w:t xml:space="preserve">二、融合发展方向</w:t>
      </w:r>
    </w:p>
    <w:p>
      <w:pPr>
        <w:spacing w:after="150"/>
      </w:pPr>
      <w:r>
        <w:rPr/>
        <w:t xml:space="preserve">三、绿色发展方向</w:t>
      </w:r>
    </w:p>
    <w:p>
      <w:pPr>
        <w:spacing w:after="150"/>
      </w:pPr>
      <w:r>
        <w:rPr/>
        <w:t xml:space="preserve">四、开放发展方向</w:t>
      </w:r>
    </w:p>
    <w:p>
      <w:pPr>
        <w:spacing w:after="150"/>
      </w:pPr>
      <w:r>
        <w:rPr/>
        <w:t xml:space="preserve">五、重点发展方向</w:t>
      </w:r>
    </w:p>
    <w:p>
      <w:pPr>
        <w:spacing w:after="150"/>
      </w:pPr>
      <w:r>
        <w:rPr/>
        <w:t xml:space="preserve">六、前瞻发展方向</w:t>
      </w:r>
    </w:p>
    <w:p>
      <w:pPr>
        <w:spacing w:after="150"/>
      </w:pPr>
      <w:r>
        <w:rPr/>
        <w:t xml:space="preserve">七、改革发展方向</w:t>
      </w:r>
    </w:p>
    <w:p>
      <w:pPr>
        <w:spacing w:after="150"/>
      </w:pPr>
      <w:r>
        <w:rPr/>
        <w:t xml:space="preserve">八、跨越发展方向</w:t>
      </w:r>
    </w:p>
    <w:p>
      <w:pPr>
        <w:spacing w:after="150"/>
      </w:pPr>
      <w:r>
        <w:rPr/>
        <w:t xml:space="preserve">第二节 中国企业发展策略分析</w:t>
      </w:r>
    </w:p>
    <w:p>
      <w:pPr>
        <w:spacing w:after="150"/>
      </w:pPr>
      <w:r>
        <w:rPr/>
        <w:t xml:space="preserve">一、质量变革</w:t>
      </w:r>
    </w:p>
    <w:p>
      <w:pPr>
        <w:spacing w:after="150"/>
      </w:pPr>
      <w:r>
        <w:rPr/>
        <w:t xml:space="preserve">二、效率变革</w:t>
      </w:r>
    </w:p>
    <w:p>
      <w:pPr>
        <w:spacing w:after="150"/>
      </w:pPr>
      <w:r>
        <w:rPr/>
        <w:t xml:space="preserve">三、动力变革</w:t>
      </w:r>
    </w:p>
    <w:p>
      <w:pPr>
        <w:spacing w:after="150"/>
      </w:pPr>
      <w:r>
        <w:rPr/>
        <w:t xml:space="preserve">四、激发出新技术的真正效能</w:t>
      </w:r>
    </w:p>
    <w:p>
      <w:pPr>
        <w:spacing w:after="150"/>
      </w:pPr>
      <w:r>
        <w:rPr/>
        <w:t xml:space="preserve">五、创新商业模式，打造智慧产业</w:t>
      </w:r>
    </w:p>
    <w:p>
      <w:pPr>
        <w:spacing w:after="150"/>
      </w:pPr>
      <w:r>
        <w:rPr/>
        <w:t xml:space="preserve">六、协同创新发展，进行系统变革</w:t>
      </w:r>
    </w:p>
    <w:p>
      <w:pPr>
        <w:spacing w:after="150"/>
      </w:pPr>
      <w:r>
        <w:rPr/>
        <w:t xml:space="preserve">七、顺应消费升级，聚焦潜力业态</w:t>
      </w:r>
    </w:p>
    <w:p>
      <w:pPr>
        <w:spacing w:after="150"/>
      </w:pPr>
      <w:r>
        <w:rPr/>
        <w:t xml:space="preserve">八、重构供应链，推进经营模式转型</w:t>
      </w:r>
    </w:p>
    <w:p>
      <w:pPr>
        <w:spacing w:after="150"/>
      </w:pPr>
      <w:r>
        <w:rPr/>
        <w:t xml:space="preserve">九、加快技术创新来驱动数字化转型</w:t>
      </w:r>
    </w:p>
    <w:p>
      <w:pPr>
        <w:spacing w:after="150"/>
      </w:pPr>
      <w:r>
        <w:rPr/>
        <w:t xml:space="preserve">十、以消费者需求为导向，回归商业本质</w:t>
      </w:r>
    </w:p>
    <w:p>
      <w:pPr>
        <w:spacing w:after="150"/>
      </w:pPr>
      <w:r>
        <w:rPr>
          <w:b w:val="1"/>
          <w:bCs w:val="1"/>
        </w:rPr>
        <w:t xml:space="preserve">第五章 后工业化时期企业经营成功的关键因素及需匹配能力</w:t>
      </w:r>
    </w:p>
    <w:p>
      <w:pPr>
        <w:spacing w:after="150"/>
      </w:pPr>
      <w:r>
        <w:rPr/>
        <w:t xml:space="preserve">第一节 后工业化时期企业经营成功的关键因素</w:t>
      </w:r>
    </w:p>
    <w:p>
      <w:pPr>
        <w:spacing w:after="150"/>
      </w:pPr>
      <w:r>
        <w:rPr/>
        <w:t xml:space="preserve">第二节 2023-2028年企业能力建设方向分析</w:t>
      </w:r>
    </w:p>
    <w:p>
      <w:pPr>
        <w:spacing w:after="150"/>
      </w:pPr>
      <w:r>
        <w:rPr/>
        <w:t xml:space="preserve">一、加快转向质量效益型</w:t>
      </w:r>
    </w:p>
    <w:p>
      <w:pPr>
        <w:spacing w:after="150"/>
      </w:pPr>
      <w:r>
        <w:rPr/>
        <w:t xml:space="preserve">二、企业高质发展需做到ldquo;四优rdquo;</w:t>
      </w:r>
    </w:p>
    <w:p>
      <w:pPr>
        <w:spacing w:after="150"/>
      </w:pPr>
      <w:r>
        <w:rPr/>
        <w:t xml:space="preserve">三、工匠精神</w:t>
      </w:r>
    </w:p>
    <w:p>
      <w:pPr>
        <w:spacing w:after="150"/>
      </w:pPr>
      <w:r>
        <w:rPr/>
        <w:t xml:space="preserve">四、组织方式日益网络化</w:t>
      </w:r>
    </w:p>
    <w:p>
      <w:pPr>
        <w:spacing w:after="150"/>
      </w:pPr>
      <w:r>
        <w:rPr/>
        <w:t xml:space="preserve">五、品牌营销的力度加强</w:t>
      </w:r>
    </w:p>
    <w:p>
      <w:pPr>
        <w:spacing w:after="150"/>
      </w:pPr>
      <w:r>
        <w:rPr/>
        <w:t xml:space="preserve">六、组织方式日益网络化</w:t>
      </w:r>
    </w:p>
    <w:p>
      <w:pPr>
        <w:spacing w:after="150"/>
      </w:pPr>
      <w:r>
        <w:rPr/>
        <w:t xml:space="preserve">七、管理与人才的作用更加突出</w:t>
      </w:r>
    </w:p>
    <w:p>
      <w:pPr>
        <w:spacing w:after="150"/>
      </w:pPr>
      <w:r>
        <w:rPr/>
        <w:t xml:space="preserve">第三节 优化生产要素的配置</w:t>
      </w:r>
    </w:p>
    <w:p>
      <w:pPr>
        <w:spacing w:after="150"/>
      </w:pPr>
      <w:r>
        <w:rPr/>
        <w:t xml:space="preserve">一、充分满足消费者需求与对接的能力</w:t>
      </w:r>
    </w:p>
    <w:p>
      <w:pPr>
        <w:spacing w:after="150"/>
      </w:pPr>
      <w:r>
        <w:rPr/>
        <w:t xml:space="preserve">二、产业之间生产要素的优化配置</w:t>
      </w:r>
    </w:p>
    <w:p>
      <w:pPr>
        <w:spacing w:after="150"/>
      </w:pPr>
      <w:r>
        <w:rPr/>
        <w:t xml:space="preserve">三、实现区域优化配置和结构调整</w:t>
      </w:r>
    </w:p>
    <w:p>
      <w:pPr>
        <w:spacing w:after="150"/>
      </w:pPr>
      <w:r>
        <w:rPr/>
        <w:t xml:space="preserve">四、全球化生产要素配置</w:t>
      </w:r>
    </w:p>
    <w:p>
      <w:pPr>
        <w:spacing w:after="150"/>
      </w:pPr>
      <w:r>
        <w:rPr/>
        <w:t xml:space="preserve">第四节 深刻理解和把握全球制造业数字化转型的新趋势</w:t>
      </w:r>
    </w:p>
    <w:p>
      <w:pPr>
        <w:spacing w:after="150"/>
      </w:pPr>
      <w:r>
        <w:rPr/>
        <w:t xml:space="preserve">一、数字化转型</w:t>
      </w:r>
    </w:p>
    <w:p>
      <w:pPr>
        <w:spacing w:after="150"/>
      </w:pPr>
      <w:r>
        <w:rPr/>
        <w:t xml:space="preserve">二、进行数字化转型升级，优化企业管理，提升消费体验</w:t>
      </w:r>
    </w:p>
    <w:p>
      <w:pPr>
        <w:spacing w:after="150"/>
      </w:pPr>
      <w:r>
        <w:rPr/>
        <w:t xml:space="preserve">三、运用大数据应对快速变化的市场需求</w:t>
      </w:r>
    </w:p>
    <w:p>
      <w:pPr>
        <w:spacing w:after="150"/>
      </w:pPr>
      <w:r>
        <w:rPr/>
        <w:t xml:space="preserve">第五节 产业链发展方向</w:t>
      </w:r>
    </w:p>
    <w:p>
      <w:pPr>
        <w:spacing w:after="150"/>
      </w:pPr>
      <w:r>
        <w:rPr/>
        <w:t xml:space="preserve">一、从横向发展到纵向发展</w:t>
      </w:r>
    </w:p>
    <w:p>
      <w:pPr>
        <w:spacing w:after="150"/>
      </w:pPr>
      <w:r>
        <w:rPr/>
        <w:t xml:space="preserve">二、进行产业链上下游延伸，扩大价值链，实现协同发展</w:t>
      </w:r>
    </w:p>
    <w:p>
      <w:pPr>
        <w:spacing w:after="150"/>
      </w:pPr>
      <w:r>
        <w:rPr/>
        <w:t xml:space="preserve">三、通过并购来获取其他类型品牌，实现品牌聚集和互补</w:t>
      </w:r>
    </w:p>
    <w:p>
      <w:pPr>
        <w:spacing w:after="150"/>
      </w:pPr>
      <w:r>
        <w:rPr/>
        <w:t xml:space="preserve">第六节 资本市场发展方向</w:t>
      </w:r>
    </w:p>
    <w:p>
      <w:pPr>
        <w:spacing w:after="150"/>
      </w:pPr>
      <w:r>
        <w:rPr/>
        <w:t xml:space="preserve">一、借力资本市场顺应扩张需求</w:t>
      </w:r>
    </w:p>
    <w:p>
      <w:pPr>
        <w:spacing w:after="150"/>
      </w:pPr>
      <w:r>
        <w:rPr/>
        <w:t xml:space="preserve">二、资本市场运作谋求上市</w:t>
      </w:r>
    </w:p>
    <w:p>
      <w:pPr>
        <w:spacing w:after="150"/>
      </w:pPr>
      <w:r>
        <w:rPr/>
        <w:t xml:space="preserve">第七节 未来企业应当具备的主要能力</w:t>
      </w:r>
    </w:p>
    <w:p>
      <w:pPr>
        <w:spacing w:after="150"/>
      </w:pPr>
      <w:r>
        <w:rPr/>
        <w:t xml:space="preserve">一、以客户为中心的价值取向及基于数据的个性化产品与服务</w:t>
      </w:r>
    </w:p>
    <w:p>
      <w:pPr>
        <w:spacing w:after="150"/>
      </w:pPr>
      <w:r>
        <w:rPr/>
        <w:t xml:space="preserve">二、价值链主要组成部分的数字化策略</w:t>
      </w:r>
    </w:p>
    <w:p>
      <w:pPr>
        <w:spacing w:after="150"/>
      </w:pPr>
      <w:r>
        <w:rPr/>
        <w:t xml:space="preserve">三、敏捷性及应对频繁变化的能力</w:t>
      </w:r>
    </w:p>
    <w:p>
      <w:pPr>
        <w:spacing w:after="150"/>
      </w:pPr>
      <w:r>
        <w:rPr/>
        <w:t xml:space="preserve">四、招揽合适的人才、留住合适的人才</w:t>
      </w:r>
    </w:p>
    <w:p>
      <w:pPr>
        <w:spacing w:after="150"/>
      </w:pPr>
      <w:r>
        <w:rPr/>
        <w:t xml:space="preserve">五、着眼于可持续发展，承担企业社会责任，重视社会参与</w:t>
      </w:r>
    </w:p>
    <w:p>
      <w:pPr>
        <w:spacing w:after="150"/>
      </w:pPr>
      <w:r>
        <w:rPr/>
        <w:t xml:space="preserve">六、在构建这些能力时，企业应当考虑的关键因素</w:t>
      </w:r>
    </w:p>
    <w:p>
      <w:pPr>
        <w:spacing w:after="150"/>
      </w:pPr>
      <w:r>
        <w:rPr>
          <w:b w:val="1"/>
          <w:bCs w:val="1"/>
        </w:rPr>
        <w:t xml:space="preserve">第六章 2023-2028年市场竞争发展趋势及匹配能力</w:t>
      </w:r>
    </w:p>
    <w:p>
      <w:pPr>
        <w:spacing w:after="150"/>
      </w:pPr>
      <w:r>
        <w:rPr/>
        <w:t xml:space="preserve">第一节 2023-2028年市场竞争发展趋势</w:t>
      </w:r>
    </w:p>
    <w:p>
      <w:pPr>
        <w:spacing w:after="150"/>
      </w:pPr>
      <w:r>
        <w:rPr/>
        <w:t xml:space="preserve">一、市场竞争趋势预测</w:t>
      </w:r>
    </w:p>
    <w:p>
      <w:pPr>
        <w:spacing w:after="150"/>
      </w:pPr>
      <w:r>
        <w:rPr/>
        <w:t xml:space="preserve">二、市场的竞争格局预测</w:t>
      </w:r>
    </w:p>
    <w:p>
      <w:pPr>
        <w:spacing w:after="150"/>
      </w:pPr>
      <w:r>
        <w:rPr/>
        <w:t xml:space="preserve">三、行业重组竞争趋势</w:t>
      </w:r>
    </w:p>
    <w:p>
      <w:pPr>
        <w:spacing w:after="150"/>
      </w:pPr>
      <w:r>
        <w:rPr/>
        <w:t xml:space="preserve">四、市场竞争形式趋势</w:t>
      </w:r>
    </w:p>
    <w:p>
      <w:pPr>
        <w:spacing w:after="150"/>
      </w:pPr>
      <w:r>
        <w:rPr/>
        <w:t xml:space="preserve">第三节 2023-2028年企业市场及竞争发展趋势及匹配能力</w:t>
      </w:r>
    </w:p>
    <w:p>
      <w:pPr>
        <w:spacing w:after="150"/>
      </w:pPr>
      <w:r>
        <w:rPr/>
        <w:t xml:space="preserve">一、市场将进入战略竞争阶段</w:t>
      </w:r>
    </w:p>
    <w:p>
      <w:pPr>
        <w:spacing w:after="150"/>
      </w:pPr>
      <w:r>
        <w:rPr/>
        <w:t xml:space="preserve">二、创新竞争趋势及匹配能力</w:t>
      </w:r>
    </w:p>
    <w:p>
      <w:pPr>
        <w:spacing w:after="150"/>
      </w:pPr>
      <w:r>
        <w:rPr/>
        <w:t xml:space="preserve">三、渠道竞争趋势及匹配能力</w:t>
      </w:r>
    </w:p>
    <w:p>
      <w:pPr>
        <w:spacing w:after="150"/>
      </w:pPr>
      <w:r>
        <w:rPr/>
        <w:t xml:space="preserve">四、资讯竞争趋势及匹配能力</w:t>
      </w:r>
    </w:p>
    <w:p>
      <w:pPr>
        <w:spacing w:after="150"/>
      </w:pPr>
      <w:r>
        <w:rPr/>
        <w:t xml:space="preserve">五、产品服务竞争及匹配能力</w:t>
      </w:r>
    </w:p>
    <w:p>
      <w:pPr>
        <w:spacing w:after="150"/>
      </w:pPr>
      <w:r>
        <w:rPr/>
        <w:t xml:space="preserve">六、人才资源竞争趋势及匹配能力</w:t>
      </w:r>
    </w:p>
    <w:p>
      <w:pPr>
        <w:spacing w:after="150"/>
      </w:pPr>
      <w:r>
        <w:rPr/>
        <w:t xml:space="preserve">七、企业品牌竞争趋势及匹配能力</w:t>
      </w:r>
    </w:p>
    <w:p>
      <w:pPr>
        <w:spacing w:after="150"/>
      </w:pPr>
      <w:r>
        <w:rPr/>
        <w:t xml:space="preserve">八、高新科技工艺的竞争及匹配能力</w:t>
      </w:r>
    </w:p>
    <w:p>
      <w:pPr>
        <w:spacing w:after="150"/>
      </w:pPr>
      <w:r>
        <w:rPr/>
        <w:t xml:space="preserve">九、企业的管理竞争趋势及匹配能力</w:t>
      </w:r>
    </w:p>
    <w:p>
      <w:pPr>
        <w:spacing w:after="150"/>
      </w:pPr>
      <w:r>
        <w:rPr/>
        <w:t xml:space="preserve">十、现代化经营理念竞争趋势及匹配能力</w:t>
      </w:r>
    </w:p>
    <w:p>
      <w:pPr>
        <w:spacing w:after="150"/>
      </w:pPr>
      <w:r>
        <w:rPr>
          <w:b w:val="1"/>
          <w:bCs w:val="1"/>
        </w:rPr>
        <w:t xml:space="preserve">第七章 2023-2028年5G塑胶结构件生产制造技术发展方向及匹配能力</w:t>
      </w:r>
    </w:p>
    <w:p>
      <w:pPr>
        <w:spacing w:after="150"/>
      </w:pPr>
      <w:r>
        <w:rPr/>
        <w:t xml:space="preserve">第一节 2023-2028年企业生产制造技术发展方向及匹配能力</w:t>
      </w:r>
    </w:p>
    <w:p>
      <w:pPr>
        <w:spacing w:after="150"/>
      </w:pPr>
      <w:r>
        <w:rPr/>
        <w:t xml:space="preserve">一、新制造新技术</w:t>
      </w:r>
    </w:p>
    <w:p>
      <w:pPr>
        <w:spacing w:after="150"/>
      </w:pPr>
      <w:r>
        <w:rPr/>
        <w:t xml:space="preserve">二、多维度融合全面展开</w:t>
      </w:r>
    </w:p>
    <w:p>
      <w:pPr>
        <w:spacing w:after="150"/>
      </w:pPr>
      <w:r>
        <w:rPr/>
        <w:t xml:space="preserve">三、加快现代信息技术应用</w:t>
      </w:r>
    </w:p>
    <w:p>
      <w:pPr>
        <w:spacing w:after="150"/>
      </w:pPr>
      <w:r>
        <w:rPr/>
        <w:t xml:space="preserve">四、智能化趋势</w:t>
      </w:r>
    </w:p>
    <w:p>
      <w:pPr>
        <w:spacing w:after="150"/>
      </w:pPr>
      <w:r>
        <w:rPr/>
        <w:t xml:space="preserve">(一)人工智能等新技术被广泛运用</w:t>
      </w:r>
    </w:p>
    <w:p>
      <w:pPr>
        <w:spacing w:after="150"/>
      </w:pPr>
      <w:r>
        <w:rPr/>
        <w:t xml:space="preserve">(二)生产方式更加智能化</w:t>
      </w:r>
    </w:p>
    <w:p>
      <w:pPr>
        <w:spacing w:after="150"/>
      </w:pPr>
      <w:r>
        <w:rPr/>
        <w:t xml:space="preserve">(三)智能定制引领消费新趋势</w:t>
      </w:r>
    </w:p>
    <w:p>
      <w:pPr>
        <w:spacing w:after="150"/>
      </w:pPr>
      <w:r>
        <w:rPr/>
        <w:t xml:space="preserve">五、数字化趋势</w:t>
      </w:r>
    </w:p>
    <w:p>
      <w:pPr>
        <w:spacing w:after="150"/>
      </w:pPr>
      <w:r>
        <w:rPr/>
        <w:t xml:space="preserve">(一)产业数字化加速推进</w:t>
      </w:r>
    </w:p>
    <w:p>
      <w:pPr>
        <w:spacing w:after="150"/>
      </w:pPr>
      <w:r>
        <w:rPr/>
        <w:t xml:space="preserve">(二)大数据将改变客户体验</w:t>
      </w:r>
    </w:p>
    <w:p>
      <w:pPr>
        <w:spacing w:after="150"/>
      </w:pPr>
      <w:r>
        <w:rPr/>
        <w:t xml:space="preserve">第二节 2023-2028年企业生产制造技术发展方向及匹配能力</w:t>
      </w:r>
    </w:p>
    <w:p>
      <w:pPr>
        <w:spacing w:after="150"/>
      </w:pPr>
      <w:r>
        <w:rPr/>
        <w:t xml:space="preserve">一、立体化、智能化、柔性化</w:t>
      </w:r>
    </w:p>
    <w:p>
      <w:pPr>
        <w:spacing w:after="150"/>
      </w:pPr>
      <w:r>
        <w:rPr/>
        <w:t xml:space="preserve">二、生产过程加速绿色化</w:t>
      </w:r>
    </w:p>
    <w:p>
      <w:pPr>
        <w:spacing w:after="150"/>
      </w:pPr>
      <w:r>
        <w:rPr/>
        <w:t xml:space="preserve">三、产业链条服务化趋势明显</w:t>
      </w:r>
    </w:p>
    <w:p>
      <w:pPr>
        <w:spacing w:after="150"/>
      </w:pPr>
      <w:r>
        <w:rPr/>
        <w:t xml:space="preserve">四、规模化生产向定制化生产转变</w:t>
      </w:r>
    </w:p>
    <w:p>
      <w:pPr>
        <w:spacing w:after="150"/>
      </w:pPr>
      <w:r>
        <w:rPr/>
        <w:t xml:space="preserve">五、新设计、新材料、新技术、新工艺发展趋势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洞悉产业 遇见未来！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400-886-7805 (免长途费) kf@weibaogao.com</w:t>
      </w:r>
      <w:r>
        <w:rPr/>
        <w:t xml:space="preserve">
          <w:br/>
        </w:t>
      </w:r>
      <w:r>
        <w:rPr/>
        <w:t xml:space="preserve">本文地址：https://www.weibaogao.com/report/20221219/16714408032749.shtml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全国统一售前专线：400-886-7805 公司官网：www.weibaogao.com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eibaogao.com/report/20221219/167144080327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2023-2028年5G塑胶结构件行业发展方向及匹配能力建设研究报告</dc:title>
  <dc:description>2023-2028年5G塑胶结构件行业发展方向及匹配能力建设研究报告</dc:description>
  <dc:subject>2023-2028年5G塑胶结构件行业发展方向及匹配能力建设研究报告</dc:subject>
  <cp:keywords>研究报告</cp:keywords>
  <cp:category>研究报告</cp:category>
  <cp:lastModifiedBy>北京中道泰和信息咨询有限公司</cp:lastModifiedBy>
  <dcterms:created xsi:type="dcterms:W3CDTF">2022-12-22T13:55:42+08:00</dcterms:created>
  <dcterms:modified xsi:type="dcterms:W3CDTF">2022-12-22T13:55:42+08:00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